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201B" w14:textId="320A9A06" w:rsidR="00833CED" w:rsidRDefault="00833CED"/>
    <w:p w14:paraId="5BC3B889" w14:textId="7E8B503C" w:rsidR="00183BC1" w:rsidRDefault="00183BC1"/>
    <w:p w14:paraId="0063164C" w14:textId="77777777" w:rsidR="00183BC1" w:rsidRDefault="00183BC1" w:rsidP="00183BC1"/>
    <w:p w14:paraId="30BA117C" w14:textId="07240C30" w:rsidR="00183BC1" w:rsidRPr="00183BC1" w:rsidRDefault="00183BC1" w:rsidP="00183BC1">
      <w:pPr>
        <w:jc w:val="center"/>
        <w:rPr>
          <w:b/>
          <w:bCs/>
          <w:sz w:val="32"/>
          <w:szCs w:val="32"/>
        </w:rPr>
      </w:pPr>
      <w:r w:rsidRPr="00183BC1">
        <w:rPr>
          <w:b/>
          <w:bCs/>
          <w:sz w:val="32"/>
          <w:szCs w:val="32"/>
        </w:rPr>
        <w:t xml:space="preserve">DEPARTMENT </w:t>
      </w:r>
      <w:r w:rsidR="00B31B04">
        <w:rPr>
          <w:b/>
          <w:bCs/>
          <w:sz w:val="32"/>
          <w:szCs w:val="32"/>
        </w:rPr>
        <w:t>TREASURER</w:t>
      </w:r>
    </w:p>
    <w:p w14:paraId="0CF9EF09" w14:textId="004F3470" w:rsidR="00183BC1" w:rsidRDefault="00183BC1" w:rsidP="00183BC1">
      <w:pPr>
        <w:spacing w:after="0" w:line="240" w:lineRule="auto"/>
      </w:pPr>
      <w:r>
        <w:t>Reports to:</w:t>
      </w:r>
      <w:r>
        <w:tab/>
        <w:t>Department Executive Secretary</w:t>
      </w:r>
    </w:p>
    <w:p w14:paraId="799B4AE1" w14:textId="745B183B" w:rsidR="00183BC1" w:rsidRDefault="00183BC1" w:rsidP="00183BC1">
      <w:pPr>
        <w:spacing w:after="0" w:line="240" w:lineRule="auto"/>
      </w:pPr>
      <w:r>
        <w:t>Date:</w:t>
      </w:r>
      <w:r>
        <w:tab/>
      </w:r>
      <w:r>
        <w:tab/>
      </w:r>
      <w:proofErr w:type="gramStart"/>
      <w:r>
        <w:t>May,</w:t>
      </w:r>
      <w:proofErr w:type="gramEnd"/>
      <w:r>
        <w:t xml:space="preserve"> 2021</w:t>
      </w:r>
    </w:p>
    <w:p w14:paraId="65BD793B" w14:textId="30E0C6F1" w:rsidR="00183BC1" w:rsidRDefault="00183BC1" w:rsidP="00183BC1">
      <w:pPr>
        <w:spacing w:after="0" w:line="240" w:lineRule="auto"/>
      </w:pPr>
    </w:p>
    <w:p w14:paraId="3A3CE4B7" w14:textId="269AC434" w:rsidR="00183BC1" w:rsidRDefault="00183BC1" w:rsidP="00183BC1">
      <w:pPr>
        <w:spacing w:after="0" w:line="240" w:lineRule="auto"/>
      </w:pPr>
      <w:r>
        <w:t xml:space="preserve">The </w:t>
      </w:r>
      <w:r w:rsidR="00B31B04">
        <w:t>Treasurer</w:t>
      </w:r>
      <w:r>
        <w:t xml:space="preserve"> performs a variety of complex administrative accounting tasks, applying accepted procedures to manage accounting and financial records, to produce financial records and reports and to support the Department Executive Secretary. This is a responsible position and requires initiative and independent judgement to ensure the efficient implementation and completion of all tasks assigned.</w:t>
      </w:r>
    </w:p>
    <w:p w14:paraId="7C3A5370" w14:textId="649FD79C" w:rsidR="00183BC1" w:rsidRDefault="00183BC1" w:rsidP="00183BC1">
      <w:pPr>
        <w:spacing w:after="0" w:line="240" w:lineRule="auto"/>
      </w:pPr>
    </w:p>
    <w:p w14:paraId="631F797A" w14:textId="64E7A205" w:rsidR="00183BC1" w:rsidRDefault="00183BC1" w:rsidP="00183BC1">
      <w:pPr>
        <w:spacing w:after="0" w:line="240" w:lineRule="auto"/>
        <w:rPr>
          <w:b/>
          <w:bCs/>
          <w:u w:val="single"/>
        </w:rPr>
      </w:pPr>
      <w:r>
        <w:rPr>
          <w:b/>
          <w:bCs/>
          <w:u w:val="single"/>
        </w:rPr>
        <w:t>Job Responsibilities</w:t>
      </w:r>
    </w:p>
    <w:p w14:paraId="253F809F" w14:textId="36208A73" w:rsidR="00183BC1" w:rsidRPr="00695C48" w:rsidRDefault="00183BC1" w:rsidP="00183BC1">
      <w:pPr>
        <w:pStyle w:val="ListParagraph"/>
        <w:numPr>
          <w:ilvl w:val="0"/>
          <w:numId w:val="6"/>
        </w:numPr>
        <w:spacing w:after="0" w:line="240" w:lineRule="auto"/>
        <w:rPr>
          <w:b/>
          <w:bCs/>
          <w:u w:val="single"/>
        </w:rPr>
      </w:pPr>
      <w:r>
        <w:t>Process accounts payable and ensure that the cost center/account structure is recorded properly; assists in controlling annual expenditures; enters and prints checks and maintains proper internal controls per established policies.</w:t>
      </w:r>
    </w:p>
    <w:p w14:paraId="196C2257" w14:textId="77777777" w:rsidR="00695C48" w:rsidRPr="00183BC1" w:rsidRDefault="00695C48" w:rsidP="00695C48">
      <w:pPr>
        <w:pStyle w:val="ListParagraph"/>
        <w:spacing w:after="0" w:line="240" w:lineRule="auto"/>
        <w:rPr>
          <w:b/>
          <w:bCs/>
          <w:u w:val="single"/>
        </w:rPr>
      </w:pPr>
    </w:p>
    <w:p w14:paraId="6FA064FA" w14:textId="6847780A" w:rsidR="00695C48" w:rsidRPr="00695C48" w:rsidRDefault="00695C48" w:rsidP="00695C48">
      <w:pPr>
        <w:pStyle w:val="ListParagraph"/>
        <w:numPr>
          <w:ilvl w:val="0"/>
          <w:numId w:val="6"/>
        </w:numPr>
        <w:spacing w:after="0" w:line="240" w:lineRule="auto"/>
        <w:rPr>
          <w:b/>
          <w:bCs/>
          <w:u w:val="single"/>
        </w:rPr>
      </w:pPr>
      <w:r>
        <w:t>Processes all cash receipts, donations and contributions, designated payments and posting of membership payments.</w:t>
      </w:r>
    </w:p>
    <w:p w14:paraId="18D4F72C" w14:textId="77777777" w:rsidR="00695C48" w:rsidRPr="00695C48" w:rsidRDefault="00695C48" w:rsidP="00695C48">
      <w:pPr>
        <w:spacing w:after="0" w:line="240" w:lineRule="auto"/>
        <w:rPr>
          <w:b/>
          <w:bCs/>
          <w:u w:val="single"/>
        </w:rPr>
      </w:pPr>
    </w:p>
    <w:p w14:paraId="2CBEFDEF" w14:textId="2C5DA122" w:rsidR="00695C48" w:rsidRPr="00695C48" w:rsidRDefault="00695C48" w:rsidP="00183BC1">
      <w:pPr>
        <w:pStyle w:val="ListParagraph"/>
        <w:numPr>
          <w:ilvl w:val="0"/>
          <w:numId w:val="6"/>
        </w:numPr>
        <w:spacing w:after="0" w:line="240" w:lineRule="auto"/>
        <w:rPr>
          <w:b/>
          <w:bCs/>
          <w:u w:val="single"/>
        </w:rPr>
      </w:pPr>
      <w:r>
        <w:t>Records manual checks and voids checks.</w:t>
      </w:r>
    </w:p>
    <w:p w14:paraId="29FA751E" w14:textId="77777777" w:rsidR="00695C48" w:rsidRPr="00695C48" w:rsidRDefault="00695C48" w:rsidP="00695C48">
      <w:pPr>
        <w:pStyle w:val="ListParagraph"/>
        <w:rPr>
          <w:b/>
          <w:bCs/>
          <w:u w:val="single"/>
        </w:rPr>
      </w:pPr>
    </w:p>
    <w:p w14:paraId="1EFB4E60" w14:textId="32BF1756" w:rsidR="00695C48" w:rsidRPr="00DF599B" w:rsidRDefault="00DF599B" w:rsidP="00183BC1">
      <w:pPr>
        <w:pStyle w:val="ListParagraph"/>
        <w:numPr>
          <w:ilvl w:val="0"/>
          <w:numId w:val="6"/>
        </w:numPr>
        <w:spacing w:after="0" w:line="240" w:lineRule="auto"/>
      </w:pPr>
      <w:r w:rsidRPr="00DF599B">
        <w:t>Prepares and manages invoices for annual fees (fidelity bond, etc.)</w:t>
      </w:r>
    </w:p>
    <w:p w14:paraId="56262138" w14:textId="77777777" w:rsidR="00DF599B" w:rsidRPr="00DF599B" w:rsidRDefault="00DF599B" w:rsidP="00DF599B">
      <w:pPr>
        <w:pStyle w:val="ListParagraph"/>
        <w:rPr>
          <w:b/>
          <w:bCs/>
          <w:u w:val="single"/>
        </w:rPr>
      </w:pPr>
    </w:p>
    <w:p w14:paraId="67EEFB28" w14:textId="70DB963C" w:rsidR="00DF599B" w:rsidRPr="00DF599B" w:rsidRDefault="00DF599B" w:rsidP="00183BC1">
      <w:pPr>
        <w:pStyle w:val="ListParagraph"/>
        <w:numPr>
          <w:ilvl w:val="0"/>
          <w:numId w:val="6"/>
        </w:numPr>
        <w:spacing w:after="0" w:line="240" w:lineRule="auto"/>
      </w:pPr>
      <w:r w:rsidRPr="00DF599B">
        <w:t xml:space="preserve">Prepares, </w:t>
      </w:r>
      <w:proofErr w:type="gramStart"/>
      <w:r w:rsidRPr="00DF599B">
        <w:t>verifies</w:t>
      </w:r>
      <w:proofErr w:type="gramEnd"/>
      <w:r w:rsidRPr="00DF599B">
        <w:t xml:space="preserve"> and controls the entering of journal entries to the general ledger, performs tasks associated with the general ledger, monthly entries and prepares trial balance to verify accuracy of entries.</w:t>
      </w:r>
    </w:p>
    <w:p w14:paraId="57699A67" w14:textId="77777777" w:rsidR="00DF599B" w:rsidRPr="00DF599B" w:rsidRDefault="00DF599B" w:rsidP="00DF599B">
      <w:pPr>
        <w:pStyle w:val="ListParagraph"/>
        <w:rPr>
          <w:b/>
          <w:bCs/>
          <w:u w:val="single"/>
        </w:rPr>
      </w:pPr>
    </w:p>
    <w:p w14:paraId="331F6B71" w14:textId="6D90BD9C" w:rsidR="00DF599B" w:rsidRPr="00DF599B" w:rsidRDefault="00DF599B" w:rsidP="00183BC1">
      <w:pPr>
        <w:pStyle w:val="ListParagraph"/>
        <w:numPr>
          <w:ilvl w:val="0"/>
          <w:numId w:val="6"/>
        </w:numPr>
        <w:spacing w:after="0" w:line="240" w:lineRule="auto"/>
      </w:pPr>
      <w:r w:rsidRPr="00DF599B">
        <w:t>Works directly with organization’s outside auditors in making year-end journal entries.</w:t>
      </w:r>
    </w:p>
    <w:p w14:paraId="3FA52CA5" w14:textId="77777777" w:rsidR="00DF599B" w:rsidRPr="00DF599B" w:rsidRDefault="00DF599B" w:rsidP="00DF599B">
      <w:pPr>
        <w:pStyle w:val="ListParagraph"/>
        <w:rPr>
          <w:b/>
          <w:bCs/>
          <w:u w:val="single"/>
        </w:rPr>
      </w:pPr>
    </w:p>
    <w:p w14:paraId="64C6F4AB" w14:textId="02F9776E" w:rsidR="00DF599B" w:rsidRPr="00DF599B" w:rsidRDefault="00DF599B" w:rsidP="00183BC1">
      <w:pPr>
        <w:pStyle w:val="ListParagraph"/>
        <w:numPr>
          <w:ilvl w:val="0"/>
          <w:numId w:val="6"/>
        </w:numPr>
        <w:spacing w:after="0" w:line="240" w:lineRule="auto"/>
      </w:pPr>
      <w:r w:rsidRPr="00DF599B">
        <w:t>Produces monthly and quarterly reports for the Department Executive Committee, Department Finance and Audit Committees.</w:t>
      </w:r>
    </w:p>
    <w:p w14:paraId="4686F18F" w14:textId="77777777" w:rsidR="00DF599B" w:rsidRPr="00DF599B" w:rsidRDefault="00DF599B" w:rsidP="00DF599B">
      <w:pPr>
        <w:pStyle w:val="ListParagraph"/>
        <w:rPr>
          <w:b/>
          <w:bCs/>
          <w:u w:val="single"/>
        </w:rPr>
      </w:pPr>
    </w:p>
    <w:p w14:paraId="2A7430F5" w14:textId="038DC50F" w:rsidR="00DF599B" w:rsidRPr="00DF599B" w:rsidRDefault="00DF599B" w:rsidP="00183BC1">
      <w:pPr>
        <w:pStyle w:val="ListParagraph"/>
        <w:numPr>
          <w:ilvl w:val="0"/>
          <w:numId w:val="6"/>
        </w:numPr>
        <w:spacing w:after="0" w:line="240" w:lineRule="auto"/>
      </w:pPr>
      <w:r w:rsidRPr="00DF599B">
        <w:t>Posts monthly bank statements for investments to general ledger.</w:t>
      </w:r>
    </w:p>
    <w:p w14:paraId="14E98831" w14:textId="77777777" w:rsidR="00DF599B" w:rsidRPr="00DF599B" w:rsidRDefault="00DF599B" w:rsidP="00DF599B">
      <w:pPr>
        <w:pStyle w:val="ListParagraph"/>
        <w:rPr>
          <w:b/>
          <w:bCs/>
          <w:u w:val="single"/>
        </w:rPr>
      </w:pPr>
    </w:p>
    <w:p w14:paraId="70CD740A" w14:textId="05670EE4" w:rsidR="00DF599B" w:rsidRPr="00DF599B" w:rsidRDefault="00DF599B" w:rsidP="00183BC1">
      <w:pPr>
        <w:pStyle w:val="ListParagraph"/>
        <w:numPr>
          <w:ilvl w:val="0"/>
          <w:numId w:val="6"/>
        </w:numPr>
        <w:spacing w:after="0" w:line="240" w:lineRule="auto"/>
      </w:pPr>
      <w:r w:rsidRPr="00DF599B">
        <w:t>Prepares checks and deposits as needed.</w:t>
      </w:r>
    </w:p>
    <w:p w14:paraId="37418FC4" w14:textId="77777777" w:rsidR="00DF599B" w:rsidRPr="00DF599B" w:rsidRDefault="00DF599B" w:rsidP="00DF599B">
      <w:pPr>
        <w:pStyle w:val="ListParagraph"/>
        <w:rPr>
          <w:b/>
          <w:bCs/>
          <w:u w:val="single"/>
        </w:rPr>
      </w:pPr>
    </w:p>
    <w:p w14:paraId="5DB30131" w14:textId="4DAC5B2C" w:rsidR="00DF599B" w:rsidRPr="00DF599B" w:rsidRDefault="00DF599B" w:rsidP="00183BC1">
      <w:pPr>
        <w:pStyle w:val="ListParagraph"/>
        <w:numPr>
          <w:ilvl w:val="0"/>
          <w:numId w:val="6"/>
        </w:numPr>
        <w:spacing w:after="0" w:line="240" w:lineRule="auto"/>
      </w:pPr>
      <w:r w:rsidRPr="00DF599B">
        <w:t>Assists the Department Executive Secretary to provide support to the Department Finance and Audit Committees as requested and responds to questions from those committees.</w:t>
      </w:r>
    </w:p>
    <w:p w14:paraId="74F50B47" w14:textId="77777777" w:rsidR="00DF599B" w:rsidRPr="00DF599B" w:rsidRDefault="00DF599B" w:rsidP="00DF599B">
      <w:pPr>
        <w:pStyle w:val="ListParagraph"/>
      </w:pPr>
    </w:p>
    <w:p w14:paraId="683283BE" w14:textId="7EB8D2C7" w:rsidR="00DF599B" w:rsidRPr="00DF599B" w:rsidRDefault="00DF599B" w:rsidP="00183BC1">
      <w:pPr>
        <w:pStyle w:val="ListParagraph"/>
        <w:numPr>
          <w:ilvl w:val="0"/>
          <w:numId w:val="6"/>
        </w:numPr>
        <w:spacing w:after="0" w:line="240" w:lineRule="auto"/>
      </w:pPr>
      <w:r w:rsidRPr="00DF599B">
        <w:t>Serves as backup to other staff, performing duties as necessary.</w:t>
      </w:r>
    </w:p>
    <w:p w14:paraId="72634417" w14:textId="77777777" w:rsidR="00DF599B" w:rsidRPr="00DF599B" w:rsidRDefault="00DF599B" w:rsidP="00DF599B">
      <w:pPr>
        <w:pStyle w:val="ListParagraph"/>
        <w:rPr>
          <w:b/>
          <w:bCs/>
          <w:u w:val="single"/>
        </w:rPr>
      </w:pPr>
    </w:p>
    <w:p w14:paraId="137B0B0A" w14:textId="669CDBB4" w:rsidR="00DF599B" w:rsidRDefault="00DF599B" w:rsidP="00183BC1">
      <w:pPr>
        <w:pStyle w:val="ListParagraph"/>
        <w:numPr>
          <w:ilvl w:val="0"/>
          <w:numId w:val="6"/>
        </w:numPr>
        <w:spacing w:after="0" w:line="240" w:lineRule="auto"/>
      </w:pPr>
      <w:r w:rsidRPr="00DF599B">
        <w:t>Performs other duties as assigned.</w:t>
      </w:r>
    </w:p>
    <w:p w14:paraId="26517C20" w14:textId="77777777" w:rsidR="00DF599B" w:rsidRDefault="00DF599B" w:rsidP="00DF599B">
      <w:pPr>
        <w:pStyle w:val="ListParagraph"/>
      </w:pPr>
    </w:p>
    <w:p w14:paraId="2AA56647" w14:textId="03522B1A" w:rsidR="00DF599B" w:rsidRDefault="00DF599B" w:rsidP="00DF599B">
      <w:pPr>
        <w:spacing w:after="0" w:line="240" w:lineRule="auto"/>
        <w:rPr>
          <w:b/>
          <w:bCs/>
          <w:u w:val="single"/>
        </w:rPr>
      </w:pPr>
      <w:r>
        <w:rPr>
          <w:b/>
          <w:bCs/>
          <w:u w:val="single"/>
        </w:rPr>
        <w:t>Knowledge and Skills</w:t>
      </w:r>
    </w:p>
    <w:p w14:paraId="024C3DEB" w14:textId="3896A0A8" w:rsidR="00DF599B" w:rsidRPr="00DF599B" w:rsidRDefault="00DF599B" w:rsidP="00DF599B">
      <w:pPr>
        <w:pStyle w:val="ListParagraph"/>
        <w:numPr>
          <w:ilvl w:val="0"/>
          <w:numId w:val="7"/>
        </w:numPr>
        <w:spacing w:after="0" w:line="240" w:lineRule="auto"/>
        <w:rPr>
          <w:b/>
          <w:bCs/>
          <w:u w:val="single"/>
        </w:rPr>
      </w:pPr>
      <w:r>
        <w:t>Ability to participate in meetings as required, including some evenings and weekends such as Department Fall Conference, Department Executive Committee Meetings, Department Convention, Finance Committee Meeting, Annual Audit Review, and others as requested by the Department Executive Secretary.</w:t>
      </w:r>
    </w:p>
    <w:p w14:paraId="059E303D" w14:textId="36D6D755" w:rsidR="00DF599B" w:rsidRDefault="00DF599B" w:rsidP="00DF599B">
      <w:pPr>
        <w:spacing w:after="0" w:line="240" w:lineRule="auto"/>
        <w:rPr>
          <w:b/>
          <w:bCs/>
          <w:u w:val="single"/>
        </w:rPr>
      </w:pPr>
    </w:p>
    <w:p w14:paraId="6B0F9E16" w14:textId="1725B8A0" w:rsidR="00DF599B" w:rsidRPr="00DF599B" w:rsidRDefault="00DF599B" w:rsidP="00DF599B">
      <w:pPr>
        <w:pStyle w:val="ListParagraph"/>
        <w:numPr>
          <w:ilvl w:val="0"/>
          <w:numId w:val="7"/>
        </w:numPr>
        <w:spacing w:after="0" w:line="240" w:lineRule="auto"/>
        <w:rPr>
          <w:b/>
          <w:bCs/>
          <w:u w:val="single"/>
        </w:rPr>
      </w:pPr>
      <w:r>
        <w:t xml:space="preserve">Excellent communication skills for working with vendors, </w:t>
      </w:r>
      <w:proofErr w:type="gramStart"/>
      <w:r>
        <w:t>staff</w:t>
      </w:r>
      <w:proofErr w:type="gramEnd"/>
      <w:r>
        <w:t xml:space="preserve"> and American Legion Auxiliary members in a professional, timely and courteous manner.</w:t>
      </w:r>
      <w:r w:rsidR="004B4B49">
        <w:t xml:space="preserve"> Must be able to interact and communicate with all levels of the organization.</w:t>
      </w:r>
    </w:p>
    <w:p w14:paraId="64429E2C" w14:textId="77777777" w:rsidR="00DF599B" w:rsidRPr="00DF599B" w:rsidRDefault="00DF599B" w:rsidP="00DF599B">
      <w:pPr>
        <w:pStyle w:val="ListParagraph"/>
        <w:rPr>
          <w:b/>
          <w:bCs/>
          <w:u w:val="single"/>
        </w:rPr>
      </w:pPr>
    </w:p>
    <w:p w14:paraId="0322AC8F" w14:textId="4D724F8C" w:rsidR="00DF599B" w:rsidRPr="00DF599B" w:rsidRDefault="00DF599B" w:rsidP="00DF599B">
      <w:pPr>
        <w:pStyle w:val="ListParagraph"/>
        <w:numPr>
          <w:ilvl w:val="0"/>
          <w:numId w:val="7"/>
        </w:numPr>
        <w:spacing w:after="0" w:line="240" w:lineRule="auto"/>
        <w:rPr>
          <w:b/>
          <w:bCs/>
          <w:u w:val="single"/>
        </w:rPr>
      </w:pPr>
      <w:r>
        <w:t xml:space="preserve">Able to work at a </w:t>
      </w:r>
      <w:r w:rsidR="00B31B04">
        <w:t>fast-paced</w:t>
      </w:r>
      <w:r>
        <w:t xml:space="preserve"> environment and multi-task to complete work on time.</w:t>
      </w:r>
    </w:p>
    <w:p w14:paraId="642F007E" w14:textId="77777777" w:rsidR="00DF599B" w:rsidRPr="00DF599B" w:rsidRDefault="00DF599B" w:rsidP="00DF599B">
      <w:pPr>
        <w:pStyle w:val="ListParagraph"/>
        <w:rPr>
          <w:b/>
          <w:bCs/>
          <w:u w:val="single"/>
        </w:rPr>
      </w:pPr>
    </w:p>
    <w:p w14:paraId="300C553E" w14:textId="75CBB06F" w:rsidR="00DF599B" w:rsidRPr="004B4B49" w:rsidRDefault="004B4B49" w:rsidP="00DF599B">
      <w:pPr>
        <w:pStyle w:val="ListParagraph"/>
        <w:numPr>
          <w:ilvl w:val="0"/>
          <w:numId w:val="7"/>
        </w:numPr>
        <w:spacing w:after="0" w:line="240" w:lineRule="auto"/>
        <w:rPr>
          <w:b/>
          <w:bCs/>
          <w:u w:val="single"/>
        </w:rPr>
      </w:pPr>
      <w:r>
        <w:t>Must have a high level of interpersonal skills to handle sensitive and confidential situations.</w:t>
      </w:r>
    </w:p>
    <w:p w14:paraId="06D9ED4C" w14:textId="77777777" w:rsidR="004B4B49" w:rsidRPr="004B4B49" w:rsidRDefault="004B4B49" w:rsidP="004B4B49">
      <w:pPr>
        <w:pStyle w:val="ListParagraph"/>
        <w:rPr>
          <w:b/>
          <w:bCs/>
          <w:u w:val="single"/>
        </w:rPr>
      </w:pPr>
    </w:p>
    <w:p w14:paraId="223C857E" w14:textId="7AD33F55" w:rsidR="004B4B49" w:rsidRPr="004B4B49" w:rsidRDefault="004B4B49" w:rsidP="00DF599B">
      <w:pPr>
        <w:pStyle w:val="ListParagraph"/>
        <w:numPr>
          <w:ilvl w:val="0"/>
          <w:numId w:val="7"/>
        </w:numPr>
        <w:spacing w:after="0" w:line="240" w:lineRule="auto"/>
        <w:rPr>
          <w:b/>
          <w:bCs/>
          <w:u w:val="single"/>
        </w:rPr>
      </w:pPr>
      <w:r>
        <w:t xml:space="preserve">Proficiency in computer skills, working with Microsoft Office, </w:t>
      </w:r>
      <w:proofErr w:type="gramStart"/>
      <w:r>
        <w:t>QuickBooks</w:t>
      </w:r>
      <w:proofErr w:type="gramEnd"/>
      <w:r>
        <w:t xml:space="preserve"> and Outlook.</w:t>
      </w:r>
    </w:p>
    <w:p w14:paraId="293675A4" w14:textId="77777777" w:rsidR="004B4B49" w:rsidRPr="004B4B49" w:rsidRDefault="004B4B49" w:rsidP="004B4B49">
      <w:pPr>
        <w:pStyle w:val="ListParagraph"/>
        <w:rPr>
          <w:b/>
          <w:bCs/>
          <w:u w:val="single"/>
        </w:rPr>
      </w:pPr>
    </w:p>
    <w:p w14:paraId="15318E8D" w14:textId="3219F3E6" w:rsidR="004B4B49" w:rsidRPr="003174DE" w:rsidRDefault="003174DE" w:rsidP="00DF599B">
      <w:pPr>
        <w:pStyle w:val="ListParagraph"/>
        <w:numPr>
          <w:ilvl w:val="0"/>
          <w:numId w:val="7"/>
        </w:numPr>
        <w:spacing w:after="0" w:line="240" w:lineRule="auto"/>
        <w:rPr>
          <w:b/>
          <w:bCs/>
          <w:u w:val="single"/>
        </w:rPr>
      </w:pPr>
      <w:r>
        <w:t>Must be able to interact and communicate with all levels of the organization.</w:t>
      </w:r>
    </w:p>
    <w:p w14:paraId="4892C07B" w14:textId="77777777" w:rsidR="003174DE" w:rsidRPr="003174DE" w:rsidRDefault="003174DE" w:rsidP="003174DE">
      <w:pPr>
        <w:pStyle w:val="ListParagraph"/>
        <w:rPr>
          <w:b/>
          <w:bCs/>
          <w:u w:val="single"/>
        </w:rPr>
      </w:pPr>
    </w:p>
    <w:p w14:paraId="126AB151" w14:textId="691D7D73" w:rsidR="003174DE" w:rsidRPr="003174DE" w:rsidRDefault="003174DE" w:rsidP="003174DE">
      <w:pPr>
        <w:pStyle w:val="ListParagraph"/>
        <w:numPr>
          <w:ilvl w:val="0"/>
          <w:numId w:val="7"/>
        </w:numPr>
        <w:spacing w:after="0" w:line="240" w:lineRule="auto"/>
        <w:rPr>
          <w:b/>
          <w:bCs/>
          <w:u w:val="single"/>
        </w:rPr>
      </w:pPr>
      <w:r>
        <w:t xml:space="preserve">Working knowledge of accrual accounting, automated accounting systems and </w:t>
      </w:r>
      <w:proofErr w:type="gramStart"/>
      <w:r>
        <w:t>have the ability to</w:t>
      </w:r>
      <w:proofErr w:type="gramEnd"/>
      <w:r>
        <w:t xml:space="preserve"> enter data accurately and prepare documents from the data.</w:t>
      </w:r>
    </w:p>
    <w:p w14:paraId="02182618" w14:textId="77777777" w:rsidR="003174DE" w:rsidRPr="003174DE" w:rsidRDefault="003174DE" w:rsidP="003174DE">
      <w:pPr>
        <w:pStyle w:val="ListParagraph"/>
        <w:rPr>
          <w:b/>
          <w:bCs/>
          <w:u w:val="single"/>
        </w:rPr>
      </w:pPr>
    </w:p>
    <w:p w14:paraId="2B62A31C" w14:textId="3EED92CB" w:rsidR="003174DE" w:rsidRPr="003174DE" w:rsidRDefault="003174DE" w:rsidP="003174DE">
      <w:pPr>
        <w:pStyle w:val="ListParagraph"/>
        <w:numPr>
          <w:ilvl w:val="0"/>
          <w:numId w:val="7"/>
        </w:numPr>
        <w:spacing w:after="0" w:line="240" w:lineRule="auto"/>
        <w:rPr>
          <w:b/>
          <w:bCs/>
          <w:u w:val="single"/>
        </w:rPr>
      </w:pPr>
      <w:r>
        <w:t>Goo</w:t>
      </w:r>
      <w:r w:rsidR="00B0471F">
        <w:t>d</w:t>
      </w:r>
      <w:r>
        <w:t xml:space="preserve"> understanding of the American Legion Auxiliary mission, </w:t>
      </w:r>
      <w:proofErr w:type="gramStart"/>
      <w:r>
        <w:t>policies</w:t>
      </w:r>
      <w:proofErr w:type="gramEnd"/>
      <w:r>
        <w:t xml:space="preserve"> and procedures.</w:t>
      </w:r>
    </w:p>
    <w:p w14:paraId="68ECBE9C" w14:textId="77777777" w:rsidR="003174DE" w:rsidRPr="003174DE" w:rsidRDefault="003174DE" w:rsidP="003174DE">
      <w:pPr>
        <w:pStyle w:val="ListParagraph"/>
        <w:rPr>
          <w:b/>
          <w:bCs/>
          <w:u w:val="single"/>
        </w:rPr>
      </w:pPr>
    </w:p>
    <w:p w14:paraId="64B2AECC" w14:textId="6A8C6EF4" w:rsidR="00DF599B" w:rsidRDefault="003174DE" w:rsidP="003174DE">
      <w:pPr>
        <w:rPr>
          <w:b/>
          <w:bCs/>
          <w:u w:val="single"/>
        </w:rPr>
      </w:pPr>
      <w:r>
        <w:rPr>
          <w:b/>
          <w:bCs/>
          <w:u w:val="single"/>
        </w:rPr>
        <w:t>Education and Experience</w:t>
      </w:r>
    </w:p>
    <w:p w14:paraId="4FA50D4A" w14:textId="6DBD25F8" w:rsidR="003174DE" w:rsidRDefault="003174DE" w:rsidP="003174DE">
      <w:pPr>
        <w:pStyle w:val="ListParagraph"/>
        <w:numPr>
          <w:ilvl w:val="0"/>
          <w:numId w:val="10"/>
        </w:numPr>
        <w:spacing w:line="360" w:lineRule="auto"/>
      </w:pPr>
      <w:r>
        <w:t>Degree in accounting or three years equivalent experience, preferably in a non-profit organization.</w:t>
      </w:r>
    </w:p>
    <w:p w14:paraId="76669FCB" w14:textId="369E9948" w:rsidR="003174DE" w:rsidRDefault="003174DE" w:rsidP="003174DE">
      <w:pPr>
        <w:pStyle w:val="ListParagraph"/>
        <w:numPr>
          <w:ilvl w:val="0"/>
          <w:numId w:val="10"/>
        </w:numPr>
        <w:spacing w:line="360" w:lineRule="auto"/>
      </w:pPr>
      <w:r>
        <w:t>Must be a member of the American Legion Auxiliary because they are a signer on financial documents.</w:t>
      </w:r>
    </w:p>
    <w:p w14:paraId="7D6B225D" w14:textId="77777777" w:rsidR="003174DE" w:rsidRDefault="003174DE" w:rsidP="003174DE">
      <w:pPr>
        <w:pStyle w:val="ListParagraph"/>
        <w:spacing w:line="360" w:lineRule="auto"/>
      </w:pPr>
    </w:p>
    <w:p w14:paraId="00D605B3" w14:textId="77777777" w:rsidR="003174DE" w:rsidRPr="003174DE" w:rsidRDefault="003174DE" w:rsidP="003174DE">
      <w:pPr>
        <w:spacing w:line="360" w:lineRule="auto"/>
        <w:ind w:left="360"/>
      </w:pPr>
    </w:p>
    <w:p w14:paraId="5C131FAA" w14:textId="77777777" w:rsidR="00DF599B" w:rsidRPr="00DF599B" w:rsidRDefault="00DF599B" w:rsidP="00DF599B">
      <w:pPr>
        <w:spacing w:after="0" w:line="240" w:lineRule="auto"/>
        <w:rPr>
          <w:b/>
          <w:bCs/>
          <w:u w:val="single"/>
        </w:rPr>
      </w:pPr>
    </w:p>
    <w:p w14:paraId="12617847" w14:textId="404FFE41" w:rsidR="00183BC1" w:rsidRDefault="00183BC1" w:rsidP="00183BC1">
      <w:pPr>
        <w:spacing w:after="0" w:line="240" w:lineRule="auto"/>
      </w:pPr>
    </w:p>
    <w:p w14:paraId="57D9E1DF" w14:textId="77777777" w:rsidR="00183BC1" w:rsidRDefault="00183BC1" w:rsidP="00183BC1">
      <w:pPr>
        <w:spacing w:after="0" w:line="240" w:lineRule="auto"/>
      </w:pPr>
    </w:p>
    <w:p w14:paraId="78776033" w14:textId="16B27D8A" w:rsidR="00135334" w:rsidRDefault="00135334" w:rsidP="00183BC1">
      <w:pPr>
        <w:spacing w:after="0" w:line="240" w:lineRule="auto"/>
      </w:pPr>
    </w:p>
    <w:sectPr w:rsidR="00135334" w:rsidSect="008C5006">
      <w:headerReference w:type="default" r:id="rId8"/>
      <w:footerReference w:type="default" r:id="rId9"/>
      <w:pgSz w:w="12240" w:h="15840" w:code="1"/>
      <w:pgMar w:top="1440" w:right="1080" w:bottom="1440" w:left="1080" w:header="108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6726F" w14:textId="77777777" w:rsidR="005B5189" w:rsidRDefault="005B5189" w:rsidP="00E43486">
      <w:pPr>
        <w:spacing w:after="0" w:line="240" w:lineRule="auto"/>
      </w:pPr>
      <w:r>
        <w:separator/>
      </w:r>
    </w:p>
  </w:endnote>
  <w:endnote w:type="continuationSeparator" w:id="0">
    <w:p w14:paraId="62E2B95B" w14:textId="77777777" w:rsidR="005B5189" w:rsidRDefault="005B5189" w:rsidP="00E4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A1F2" w14:textId="45B4E1B8" w:rsidR="00556C20" w:rsidRPr="004719EF" w:rsidRDefault="00556C20" w:rsidP="00556C20">
    <w:pPr>
      <w:pStyle w:val="Footer"/>
      <w:jc w:val="center"/>
      <w:rPr>
        <w:b/>
        <w:bCs/>
        <w:sz w:val="20"/>
        <w:szCs w:val="20"/>
      </w:rPr>
    </w:pPr>
    <w:r w:rsidRPr="004719EF">
      <w:rPr>
        <w:b/>
        <w:bCs/>
        <w:sz w:val="20"/>
        <w:szCs w:val="20"/>
      </w:rPr>
      <w:t>American Legion Auxiliary Department of Minnesota</w:t>
    </w:r>
  </w:p>
  <w:p w14:paraId="3D609B34" w14:textId="768DB7CA" w:rsidR="00556C20" w:rsidRPr="00EA6803" w:rsidRDefault="004719EF" w:rsidP="00EA6803">
    <w:pPr>
      <w:pStyle w:val="Footer"/>
      <w:jc w:val="center"/>
      <w:rPr>
        <w:sz w:val="16"/>
        <w:szCs w:val="16"/>
      </w:rPr>
    </w:pPr>
    <w:r w:rsidRPr="00EA6803">
      <w:rPr>
        <w:sz w:val="16"/>
        <w:szCs w:val="16"/>
      </w:rPr>
      <w:t>State Veterans Service B</w:t>
    </w:r>
    <w:r w:rsidR="00EA6803" w:rsidRPr="00EA6803">
      <w:rPr>
        <w:sz w:val="16"/>
        <w:szCs w:val="16"/>
      </w:rPr>
      <w:t>ldg.</w:t>
    </w:r>
    <w:r w:rsidRPr="00EA6803">
      <w:rPr>
        <w:sz w:val="16"/>
        <w:szCs w:val="16"/>
      </w:rPr>
      <w:t xml:space="preserve"> - </w:t>
    </w:r>
    <w:r w:rsidR="00556C20" w:rsidRPr="00EA6803">
      <w:rPr>
        <w:sz w:val="16"/>
        <w:szCs w:val="16"/>
      </w:rPr>
      <w:t>20 W. 12</w:t>
    </w:r>
    <w:r w:rsidR="00556C20" w:rsidRPr="00EA6803">
      <w:rPr>
        <w:sz w:val="16"/>
        <w:szCs w:val="16"/>
        <w:vertAlign w:val="superscript"/>
      </w:rPr>
      <w:t>th</w:t>
    </w:r>
    <w:r w:rsidR="00556C20" w:rsidRPr="00EA6803">
      <w:rPr>
        <w:sz w:val="16"/>
        <w:szCs w:val="16"/>
      </w:rPr>
      <w:t xml:space="preserve"> St. Suite #314 – St. Paul, MN  55155</w:t>
    </w:r>
    <w:r w:rsidR="00EA6803" w:rsidRPr="00EA6803">
      <w:rPr>
        <w:sz w:val="16"/>
        <w:szCs w:val="16"/>
      </w:rPr>
      <w:t xml:space="preserve"> | </w:t>
    </w:r>
    <w:r w:rsidR="00556C20" w:rsidRPr="00EA6803">
      <w:rPr>
        <w:sz w:val="16"/>
        <w:szCs w:val="16"/>
      </w:rPr>
      <w:t>P: (651) 224-7634 | F: ((651) 224-5243 | (888) 217-9598</w:t>
    </w:r>
  </w:p>
  <w:p w14:paraId="48121E4A" w14:textId="758476FE" w:rsidR="00556C20" w:rsidRPr="00EA6803" w:rsidRDefault="00000000" w:rsidP="00556C20">
    <w:pPr>
      <w:pStyle w:val="Footer"/>
      <w:jc w:val="center"/>
      <w:rPr>
        <w:sz w:val="16"/>
        <w:szCs w:val="16"/>
      </w:rPr>
    </w:pPr>
    <w:hyperlink r:id="rId1" w:history="1">
      <w:r w:rsidR="00556C20" w:rsidRPr="00EA6803">
        <w:rPr>
          <w:rStyle w:val="Hyperlink"/>
          <w:sz w:val="16"/>
          <w:szCs w:val="16"/>
        </w:rPr>
        <w:t>deptoffice@mnala.org</w:t>
      </w:r>
    </w:hyperlink>
    <w:r w:rsidR="00556C20" w:rsidRPr="00EA6803">
      <w:rPr>
        <w:sz w:val="16"/>
        <w:szCs w:val="16"/>
      </w:rPr>
      <w:t xml:space="preserve"> | Website: www.mnala.org</w:t>
    </w:r>
  </w:p>
  <w:p w14:paraId="4BFBBBD1" w14:textId="77777777" w:rsidR="00E43486" w:rsidRPr="004719EF" w:rsidRDefault="00E4348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51182" w14:textId="77777777" w:rsidR="005B5189" w:rsidRDefault="005B5189" w:rsidP="00E43486">
      <w:pPr>
        <w:spacing w:after="0" w:line="240" w:lineRule="auto"/>
      </w:pPr>
      <w:r>
        <w:separator/>
      </w:r>
    </w:p>
  </w:footnote>
  <w:footnote w:type="continuationSeparator" w:id="0">
    <w:p w14:paraId="6CBCA96F" w14:textId="77777777" w:rsidR="005B5189" w:rsidRDefault="005B5189" w:rsidP="00E43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8920" w14:textId="30CC9718" w:rsidR="00E43486" w:rsidRDefault="00556C20" w:rsidP="00E43486">
    <w:pPr>
      <w:pStyle w:val="Header"/>
      <w:jc w:val="center"/>
    </w:pPr>
    <w:r>
      <w:rPr>
        <w:noProof/>
      </w:rPr>
      <mc:AlternateContent>
        <mc:Choice Requires="wps">
          <w:drawing>
            <wp:anchor distT="45720" distB="45720" distL="114300" distR="114300" simplePos="0" relativeHeight="251661312" behindDoc="0" locked="0" layoutInCell="1" allowOverlap="1" wp14:anchorId="64226F78" wp14:editId="2DE11A28">
              <wp:simplePos x="0" y="0"/>
              <wp:positionH relativeFrom="margin">
                <wp:posOffset>1076325</wp:posOffset>
              </wp:positionH>
              <wp:positionV relativeFrom="paragraph">
                <wp:posOffset>-372110</wp:posOffset>
              </wp:positionV>
              <wp:extent cx="4552950" cy="13239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323975"/>
                      </a:xfrm>
                      <a:prstGeom prst="rect">
                        <a:avLst/>
                      </a:prstGeom>
                      <a:solidFill>
                        <a:srgbClr val="FFFFFF"/>
                      </a:solidFill>
                      <a:ln w="9525">
                        <a:noFill/>
                        <a:miter lim="800000"/>
                        <a:headEnd/>
                        <a:tailEnd/>
                      </a:ln>
                    </wps:spPr>
                    <wps:txbx>
                      <w:txbxContent>
                        <w:p w14:paraId="11FE3F54" w14:textId="3EADA9E0" w:rsidR="00556C20" w:rsidRPr="00556C20" w:rsidRDefault="00556C20" w:rsidP="00556C20">
                          <w:pPr>
                            <w:spacing w:after="0" w:line="240" w:lineRule="auto"/>
                            <w:jc w:val="center"/>
                            <w:rPr>
                              <w:rFonts w:ascii="Times New Roman" w:hAnsi="Times New Roman" w:cs="Times New Roman"/>
                              <w:b/>
                              <w:bCs/>
                              <w:sz w:val="40"/>
                              <w:szCs w:val="40"/>
                            </w:rPr>
                          </w:pPr>
                          <w:r w:rsidRPr="00556C20">
                            <w:rPr>
                              <w:rFonts w:ascii="Times New Roman" w:hAnsi="Times New Roman" w:cs="Times New Roman"/>
                              <w:b/>
                              <w:bCs/>
                              <w:sz w:val="40"/>
                              <w:szCs w:val="40"/>
                            </w:rPr>
                            <w:t>American Legion Auxiliary</w:t>
                          </w:r>
                        </w:p>
                        <w:p w14:paraId="06FB81E5" w14:textId="7BB08747" w:rsidR="00556C20" w:rsidRDefault="00556C20" w:rsidP="00EA6803">
                          <w:pPr>
                            <w:spacing w:after="0" w:line="240" w:lineRule="auto"/>
                            <w:jc w:val="center"/>
                            <w:rPr>
                              <w:i/>
                              <w:iCs/>
                            </w:rPr>
                          </w:pPr>
                          <w:r w:rsidRPr="000D27BF">
                            <w:rPr>
                              <w:i/>
                              <w:iCs/>
                            </w:rPr>
                            <w:t>A Community of Volunteers Serving Veterans,</w:t>
                          </w:r>
                          <w:r w:rsidR="00EA6803">
                            <w:rPr>
                              <w:i/>
                              <w:iCs/>
                            </w:rPr>
                            <w:t xml:space="preserve"> </w:t>
                          </w:r>
                          <w:r w:rsidRPr="000D27BF">
                            <w:rPr>
                              <w:i/>
                              <w:iCs/>
                            </w:rPr>
                            <w:t>Military, and their Families</w:t>
                          </w:r>
                        </w:p>
                        <w:p w14:paraId="3E42BC42" w14:textId="77777777" w:rsidR="00183BC1" w:rsidRDefault="00183BC1" w:rsidP="00EA6803">
                          <w:pPr>
                            <w:spacing w:after="0" w:line="240" w:lineRule="auto"/>
                            <w:jc w:val="center"/>
                            <w:rPr>
                              <w:i/>
                              <w:iCs/>
                            </w:rPr>
                          </w:pPr>
                        </w:p>
                        <w:p w14:paraId="47851F7F" w14:textId="77777777" w:rsidR="00183BC1" w:rsidRPr="004719EF" w:rsidRDefault="00183BC1" w:rsidP="00183BC1">
                          <w:pPr>
                            <w:pStyle w:val="Footer"/>
                            <w:jc w:val="center"/>
                            <w:rPr>
                              <w:b/>
                              <w:bCs/>
                              <w:sz w:val="20"/>
                              <w:szCs w:val="20"/>
                            </w:rPr>
                          </w:pPr>
                          <w:r w:rsidRPr="004719EF">
                            <w:rPr>
                              <w:b/>
                              <w:bCs/>
                              <w:sz w:val="20"/>
                              <w:szCs w:val="20"/>
                            </w:rPr>
                            <w:t>American Legion Auxiliary Department of Minnesota</w:t>
                          </w:r>
                        </w:p>
                        <w:p w14:paraId="5916310A" w14:textId="77777777" w:rsidR="00183BC1" w:rsidRPr="00EA6803" w:rsidRDefault="00183BC1" w:rsidP="00183BC1">
                          <w:pPr>
                            <w:pStyle w:val="Footer"/>
                            <w:jc w:val="center"/>
                            <w:rPr>
                              <w:sz w:val="16"/>
                              <w:szCs w:val="16"/>
                            </w:rPr>
                          </w:pPr>
                          <w:r w:rsidRPr="00EA6803">
                            <w:rPr>
                              <w:sz w:val="16"/>
                              <w:szCs w:val="16"/>
                            </w:rPr>
                            <w:t>State Veterans Service Bldg. - 20 W. 12</w:t>
                          </w:r>
                          <w:r w:rsidRPr="00EA6803">
                            <w:rPr>
                              <w:sz w:val="16"/>
                              <w:szCs w:val="16"/>
                              <w:vertAlign w:val="superscript"/>
                            </w:rPr>
                            <w:t>th</w:t>
                          </w:r>
                          <w:r w:rsidRPr="00EA6803">
                            <w:rPr>
                              <w:sz w:val="16"/>
                              <w:szCs w:val="16"/>
                            </w:rPr>
                            <w:t xml:space="preserve"> St. Suite #314 – St. Paul, MN  55155 | P: (651) 224-7634 | F: ((651) 224-5243 | (888) 217-9598</w:t>
                          </w:r>
                        </w:p>
                        <w:p w14:paraId="436427AC" w14:textId="77777777" w:rsidR="00183BC1" w:rsidRPr="00EA6803" w:rsidRDefault="00000000" w:rsidP="00183BC1">
                          <w:pPr>
                            <w:pStyle w:val="Footer"/>
                            <w:jc w:val="center"/>
                            <w:rPr>
                              <w:sz w:val="16"/>
                              <w:szCs w:val="16"/>
                            </w:rPr>
                          </w:pPr>
                          <w:hyperlink r:id="rId1" w:history="1">
                            <w:r w:rsidR="00183BC1" w:rsidRPr="00EA6803">
                              <w:rPr>
                                <w:rStyle w:val="Hyperlink"/>
                                <w:sz w:val="16"/>
                                <w:szCs w:val="16"/>
                              </w:rPr>
                              <w:t>deptoffice@mnala.org</w:t>
                            </w:r>
                          </w:hyperlink>
                          <w:r w:rsidR="00183BC1" w:rsidRPr="00EA6803">
                            <w:rPr>
                              <w:sz w:val="16"/>
                              <w:szCs w:val="16"/>
                            </w:rPr>
                            <w:t xml:space="preserve"> | Website: www.mnala.org</w:t>
                          </w:r>
                        </w:p>
                        <w:p w14:paraId="2A20CDD5" w14:textId="77777777" w:rsidR="00183BC1" w:rsidRDefault="00183BC1" w:rsidP="00EA6803">
                          <w:pPr>
                            <w:spacing w:after="0" w:line="240" w:lineRule="auto"/>
                            <w:jc w:val="center"/>
                            <w:rPr>
                              <w:i/>
                              <w:iCs/>
                            </w:rPr>
                          </w:pPr>
                        </w:p>
                        <w:p w14:paraId="2C342F53" w14:textId="77777777" w:rsidR="00183BC1" w:rsidRPr="000D27BF" w:rsidRDefault="00183BC1" w:rsidP="00EA6803">
                          <w:pPr>
                            <w:spacing w:after="0" w:line="240" w:lineRule="auto"/>
                            <w:jc w:val="cente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226F78" id="_x0000_t202" coordsize="21600,21600" o:spt="202" path="m,l,21600r21600,l21600,xe">
              <v:stroke joinstyle="miter"/>
              <v:path gradientshapeok="t" o:connecttype="rect"/>
            </v:shapetype>
            <v:shape id="Text Box 2" o:spid="_x0000_s1026" type="#_x0000_t202" style="position:absolute;left:0;text-align:left;margin-left:84.75pt;margin-top:-29.3pt;width:358.5pt;height:104.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pe9ADgIAAPcDAAAOAAAAZHJzL2Uyb0RvYy54bWysU9uO2yAQfa/Uf0C8N068cXdjxVlts01V&#13;&#10;aXuRtv0AjHGMCgwFEjv9+h2wN5u2b1V5QAwznJk5c1jfDlqRo3BegqnoYjanRBgOjTT7in7/tntz&#13;&#10;Q4kPzDRMgREVPQlPbzevX617W4ocOlCNcARBjC97W9EuBFtmmeed0MzPwAqDzhacZgFNt88ax3pE&#13;&#10;1yrL5/O3WQ+usQ648B5v70cn3ST8thU8fGlbLwJRFcXaQtpd2uu4Z5s1K/eO2U7yqQz2D1VoJg0m&#13;&#10;PUPds8DIwcm/oLTkDjy0YcZBZ9C2kovUA3azmP/RzWPHrEi9IDnenmny/w+Wfz4+2q+OhOEdDDjA&#13;&#10;1IS3D8B/eGJg2zGzF3fOQd8J1mDiRaQs660vp6eRal/6CFL3n6DBIbNDgAQ0tE5HVrBPgug4gNOZ&#13;&#10;dDEEwvFyWRT5qkAXR9/iKr9aXRcpByufn1vnwwcBmsRDRR1ONcGz44MPsRxWPofEbB6UbHZSqWS4&#13;&#10;fb1VjhwZKmCX1oT+W5gypK/oqsiLhGwgvk/i0DKgQpXUFb2ZxzVqJtLx3jQpJDCpxjNWoszET6Rk&#13;&#10;JCcM9YCBkacamhMy5WBUIv4cPHTgflHSowor6n8emBOUqI8G2V4tlsso22Qsi+scDXfpqS89zHCE&#13;&#10;qmigZDxuQ5J65MHAHU6llYmvl0qmWlFdicbpJ0T5Xtop6uW/bp4AAAD//wMAUEsDBBQABgAIAAAA&#13;&#10;IQCkDxYh4gAAABABAAAPAAAAZHJzL2Rvd25yZXYueG1sTE/LboMwELxXyj9YG6mXKjGtggMEE/Wh&#13;&#10;Vr0mzQcssAFUbCPsBPL33Z7ay0qzMzs7k+9n04srjb5zVsPjOgJBtnJ1ZxsNp6/3VQLCB7Q19s6S&#13;&#10;hht52BeLuxyz2k32QNdjaASbWJ+hhjaEIZPSVy0Z9Gs3kGXu7EaDgeHYyHrEic1NL5+iSEmDneUP&#13;&#10;LQ702lL1fbwYDefP6SFOp/IjnLaHjXrBblu6m9b3y/ltx+N5ByLQHP4u4LcD54eCg5XuYmsvesYq&#13;&#10;jVmqYRUnCgQrkkTxpmRqk6Ygi1z+L1L8AAAA//8DAFBLAQItABQABgAIAAAAIQC2gziS/gAAAOEB&#13;&#10;AAATAAAAAAAAAAAAAAAAAAAAAABbQ29udGVudF9UeXBlc10ueG1sUEsBAi0AFAAGAAgAAAAhADj9&#13;&#10;If/WAAAAlAEAAAsAAAAAAAAAAAAAAAAALwEAAF9yZWxzLy5yZWxzUEsBAi0AFAAGAAgAAAAhAOKl&#13;&#10;70AOAgAA9wMAAA4AAAAAAAAAAAAAAAAALgIAAGRycy9lMm9Eb2MueG1sUEsBAi0AFAAGAAgAAAAh&#13;&#10;AKQPFiHiAAAAEAEAAA8AAAAAAAAAAAAAAAAAaAQAAGRycy9kb3ducmV2LnhtbFBLBQYAAAAABAAE&#13;&#10;APMAAAB3BQAAAAA=&#13;&#10;" stroked="f">
              <v:textbox>
                <w:txbxContent>
                  <w:p w14:paraId="11FE3F54" w14:textId="3EADA9E0" w:rsidR="00556C20" w:rsidRPr="00556C20" w:rsidRDefault="00556C20" w:rsidP="00556C20">
                    <w:pPr>
                      <w:spacing w:after="0" w:line="240" w:lineRule="auto"/>
                      <w:jc w:val="center"/>
                      <w:rPr>
                        <w:rFonts w:ascii="Times New Roman" w:hAnsi="Times New Roman" w:cs="Times New Roman"/>
                        <w:b/>
                        <w:bCs/>
                        <w:sz w:val="40"/>
                        <w:szCs w:val="40"/>
                      </w:rPr>
                    </w:pPr>
                    <w:r w:rsidRPr="00556C20">
                      <w:rPr>
                        <w:rFonts w:ascii="Times New Roman" w:hAnsi="Times New Roman" w:cs="Times New Roman"/>
                        <w:b/>
                        <w:bCs/>
                        <w:sz w:val="40"/>
                        <w:szCs w:val="40"/>
                      </w:rPr>
                      <w:t>American Legion Auxiliary</w:t>
                    </w:r>
                  </w:p>
                  <w:p w14:paraId="06FB81E5" w14:textId="7BB08747" w:rsidR="00556C20" w:rsidRDefault="00556C20" w:rsidP="00EA6803">
                    <w:pPr>
                      <w:spacing w:after="0" w:line="240" w:lineRule="auto"/>
                      <w:jc w:val="center"/>
                      <w:rPr>
                        <w:i/>
                        <w:iCs/>
                      </w:rPr>
                    </w:pPr>
                    <w:r w:rsidRPr="000D27BF">
                      <w:rPr>
                        <w:i/>
                        <w:iCs/>
                      </w:rPr>
                      <w:t>A Community of Volunteers Serving Veterans,</w:t>
                    </w:r>
                    <w:r w:rsidR="00EA6803">
                      <w:rPr>
                        <w:i/>
                        <w:iCs/>
                      </w:rPr>
                      <w:t xml:space="preserve"> </w:t>
                    </w:r>
                    <w:r w:rsidRPr="000D27BF">
                      <w:rPr>
                        <w:i/>
                        <w:iCs/>
                      </w:rPr>
                      <w:t>Military, and their Families</w:t>
                    </w:r>
                  </w:p>
                  <w:p w14:paraId="3E42BC42" w14:textId="77777777" w:rsidR="00183BC1" w:rsidRDefault="00183BC1" w:rsidP="00EA6803">
                    <w:pPr>
                      <w:spacing w:after="0" w:line="240" w:lineRule="auto"/>
                      <w:jc w:val="center"/>
                      <w:rPr>
                        <w:i/>
                        <w:iCs/>
                      </w:rPr>
                    </w:pPr>
                  </w:p>
                  <w:p w14:paraId="47851F7F" w14:textId="77777777" w:rsidR="00183BC1" w:rsidRPr="004719EF" w:rsidRDefault="00183BC1" w:rsidP="00183BC1">
                    <w:pPr>
                      <w:pStyle w:val="Footer"/>
                      <w:jc w:val="center"/>
                      <w:rPr>
                        <w:b/>
                        <w:bCs/>
                        <w:sz w:val="20"/>
                        <w:szCs w:val="20"/>
                      </w:rPr>
                    </w:pPr>
                    <w:r w:rsidRPr="004719EF">
                      <w:rPr>
                        <w:b/>
                        <w:bCs/>
                        <w:sz w:val="20"/>
                        <w:szCs w:val="20"/>
                      </w:rPr>
                      <w:t>American Legion Auxiliary Department of Minnesota</w:t>
                    </w:r>
                  </w:p>
                  <w:p w14:paraId="5916310A" w14:textId="77777777" w:rsidR="00183BC1" w:rsidRPr="00EA6803" w:rsidRDefault="00183BC1" w:rsidP="00183BC1">
                    <w:pPr>
                      <w:pStyle w:val="Footer"/>
                      <w:jc w:val="center"/>
                      <w:rPr>
                        <w:sz w:val="16"/>
                        <w:szCs w:val="16"/>
                      </w:rPr>
                    </w:pPr>
                    <w:r w:rsidRPr="00EA6803">
                      <w:rPr>
                        <w:sz w:val="16"/>
                        <w:szCs w:val="16"/>
                      </w:rPr>
                      <w:t>State Veterans Service Bldg. - 20 W. 12</w:t>
                    </w:r>
                    <w:r w:rsidRPr="00EA6803">
                      <w:rPr>
                        <w:sz w:val="16"/>
                        <w:szCs w:val="16"/>
                        <w:vertAlign w:val="superscript"/>
                      </w:rPr>
                      <w:t>th</w:t>
                    </w:r>
                    <w:r w:rsidRPr="00EA6803">
                      <w:rPr>
                        <w:sz w:val="16"/>
                        <w:szCs w:val="16"/>
                      </w:rPr>
                      <w:t xml:space="preserve"> St. Suite #314 – St. Paul, MN  55155 | P: (651) 224-7634 | F: ((651) 224-5243 | (888) 217-9598</w:t>
                    </w:r>
                  </w:p>
                  <w:p w14:paraId="436427AC" w14:textId="77777777" w:rsidR="00183BC1" w:rsidRPr="00EA6803" w:rsidRDefault="00000000" w:rsidP="00183BC1">
                    <w:pPr>
                      <w:pStyle w:val="Footer"/>
                      <w:jc w:val="center"/>
                      <w:rPr>
                        <w:sz w:val="16"/>
                        <w:szCs w:val="16"/>
                      </w:rPr>
                    </w:pPr>
                    <w:hyperlink r:id="rId2" w:history="1">
                      <w:r w:rsidR="00183BC1" w:rsidRPr="00EA6803">
                        <w:rPr>
                          <w:rStyle w:val="Hyperlink"/>
                          <w:sz w:val="16"/>
                          <w:szCs w:val="16"/>
                        </w:rPr>
                        <w:t>deptoffice@mnala.org</w:t>
                      </w:r>
                    </w:hyperlink>
                    <w:r w:rsidR="00183BC1" w:rsidRPr="00EA6803">
                      <w:rPr>
                        <w:sz w:val="16"/>
                        <w:szCs w:val="16"/>
                      </w:rPr>
                      <w:t xml:space="preserve"> | Website: www.mnala.org</w:t>
                    </w:r>
                  </w:p>
                  <w:p w14:paraId="2A20CDD5" w14:textId="77777777" w:rsidR="00183BC1" w:rsidRDefault="00183BC1" w:rsidP="00EA6803">
                    <w:pPr>
                      <w:spacing w:after="0" w:line="240" w:lineRule="auto"/>
                      <w:jc w:val="center"/>
                      <w:rPr>
                        <w:i/>
                        <w:iCs/>
                      </w:rPr>
                    </w:pPr>
                  </w:p>
                  <w:p w14:paraId="2C342F53" w14:textId="77777777" w:rsidR="00183BC1" w:rsidRPr="000D27BF" w:rsidRDefault="00183BC1" w:rsidP="00EA6803">
                    <w:pPr>
                      <w:spacing w:after="0" w:line="240" w:lineRule="auto"/>
                      <w:jc w:val="center"/>
                      <w:rPr>
                        <w:i/>
                        <w:iCs/>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3B7563C5" wp14:editId="6AC5EB2E">
              <wp:simplePos x="0" y="0"/>
              <wp:positionH relativeFrom="column">
                <wp:posOffset>276225</wp:posOffset>
              </wp:positionH>
              <wp:positionV relativeFrom="paragraph">
                <wp:posOffset>-238760</wp:posOffset>
              </wp:positionV>
              <wp:extent cx="819150" cy="762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762000"/>
                      </a:xfrm>
                      <a:prstGeom prst="rect">
                        <a:avLst/>
                      </a:prstGeom>
                      <a:solidFill>
                        <a:srgbClr val="FFFFFF"/>
                      </a:solidFill>
                      <a:ln w="9525">
                        <a:noFill/>
                        <a:miter lim="800000"/>
                        <a:headEnd/>
                        <a:tailEnd/>
                      </a:ln>
                    </wps:spPr>
                    <wps:txbx>
                      <w:txbxContent>
                        <w:p w14:paraId="6A57927F" w14:textId="0D0E59F6" w:rsidR="00E43486" w:rsidRDefault="00556C20">
                          <w:r>
                            <w:rPr>
                              <w:noProof/>
                            </w:rPr>
                            <w:drawing>
                              <wp:inline distT="0" distB="0" distL="0" distR="0" wp14:anchorId="2CBA870B" wp14:editId="11F88F1E">
                                <wp:extent cx="603504" cy="603504"/>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3504" cy="60350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563C5" id="_x0000_s1027" type="#_x0000_t202" style="position:absolute;left:0;text-align:left;margin-left:21.75pt;margin-top:-18.8pt;width:64.5pt;height:6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8qqDgIAAPwDAAAOAAAAZHJzL2Uyb0RvYy54bWysU8tu2zAQvBfoPxC817IMO4kFy0Hq1EWB&#13;&#10;9AGk/YAVRVlEKS5L0pbSr++SUhwjvRXVgeBql8PZ2eHmdug0O0nnFZqS57M5Z9IIrJU5lPzH9/27&#13;&#10;G858AFODRiNL/iQ9v92+fbPpbSEX2KKupWMEYnzR25K3Idgiy7xoZQd+hlYaSjboOggUukNWO+gJ&#13;&#10;vdPZYj6/ynp0tXUopPf0935M8m3Cbxopwtem8TIwXXLiFtLq0lrFNdtuoDg4sK0SEw34BxYdKEOX&#13;&#10;nqHuIQA7OvUXVKeEQ49NmAnsMmwaJWTqgbrJ56+6eWzBytQLiePtWSb//2DFl9Oj/eZYGN7jQANM&#13;&#10;TXj7gOKnZwZ3LZiDvHMO+1ZCTRfnUbKst76YjkapfeEjSNV/xpqGDMeACWhoXBdVoT4ZodMAns6i&#13;&#10;yyEwQT9v8nW+ooyg1PUVzTQNJYPi+bB1PnyU2LG4KbmjmSZwOD34EMlA8VwS7/KoVb1XWqfAHaqd&#13;&#10;duwENP99+hL/V2XasL7k69VilZANxvPJGp0K5E+tOiJK1EZyUEQxPpg6lQRQetwTE20mdaIgozRh&#13;&#10;qAam6km6KFaF9RPJ5XC0Iz0f2rTofnPWkxVL7n8dwUnO9CdDkq/z5TJ6NwXL1fWCAneZqS4zYARB&#13;&#10;lTxwNm53Ifk9ymHwjkbTqCTbC5OJMlksqTk9h+jhyzhVvTza7R8AAAD//wMAUEsDBBQABgAIAAAA&#13;&#10;IQCconA84QAAAA4BAAAPAAAAZHJzL2Rvd25yZXYueG1sTE/bboJAEH1v0n/YjElfGl2KCBYZTC9p&#13;&#10;01etH7DACkR2lrCr4N93fKovk8ycM+eSbSfTiYseXGsJ4WURgNBU2qqlGuHw+zVfg3BeUaU6Sxrh&#13;&#10;qh1s88eHTKWVHWmnL3tfCxYhlyqExvs+ldKVjTbKLWyvibGjHYzyvA61rAY1srjpZBgEsTSqJXZo&#13;&#10;VK8/Gl2e9meDcPwZn1evY/HtD8kuit9VmxT2ivg0mz43PN42ILye/P8H3Dpwfsg5WGHPVDnRIUTL&#13;&#10;FTMR5sskBnEjJCFfCoR1GIHMM3lfI/8DAAD//wMAUEsBAi0AFAAGAAgAAAAhALaDOJL+AAAA4QEA&#13;&#10;ABMAAAAAAAAAAAAAAAAAAAAAAFtDb250ZW50X1R5cGVzXS54bWxQSwECLQAUAAYACAAAACEAOP0h&#13;&#10;/9YAAACUAQAACwAAAAAAAAAAAAAAAAAvAQAAX3JlbHMvLnJlbHNQSwECLQAUAAYACAAAACEAH0vK&#13;&#10;qg4CAAD8AwAADgAAAAAAAAAAAAAAAAAuAgAAZHJzL2Uyb0RvYy54bWxQSwECLQAUAAYACAAAACEA&#13;&#10;nKJwPOEAAAAOAQAADwAAAAAAAAAAAAAAAABoBAAAZHJzL2Rvd25yZXYueG1sUEsFBgAAAAAEAAQA&#13;&#10;8wAAAHYFAAAAAA==&#13;&#10;" stroked="f">
              <v:textbox>
                <w:txbxContent>
                  <w:p w14:paraId="6A57927F" w14:textId="0D0E59F6" w:rsidR="00E43486" w:rsidRDefault="00556C20">
                    <w:r>
                      <w:rPr>
                        <w:noProof/>
                      </w:rPr>
                      <w:drawing>
                        <wp:inline distT="0" distB="0" distL="0" distR="0" wp14:anchorId="2CBA870B" wp14:editId="11F88F1E">
                          <wp:extent cx="603504" cy="603504"/>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3504" cy="603504"/>
                                  </a:xfrm>
                                  <a:prstGeom prst="rect">
                                    <a:avLst/>
                                  </a:prstGeom>
                                  <a:noFill/>
                                  <a:ln>
                                    <a:noFill/>
                                  </a:ln>
                                </pic:spPr>
                              </pic:pic>
                            </a:graphicData>
                          </a:graphic>
                        </wp:inline>
                      </w:drawing>
                    </w:r>
                  </w:p>
                </w:txbxContent>
              </v:textbox>
              <w10:wrap type="square"/>
            </v:shape>
          </w:pict>
        </mc:Fallback>
      </mc:AlternateContent>
    </w:r>
  </w:p>
  <w:p w14:paraId="6FC3731F" w14:textId="57891282" w:rsidR="00E43486" w:rsidRDefault="00E43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04F6"/>
    <w:multiLevelType w:val="hybridMultilevel"/>
    <w:tmpl w:val="219E2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27BA9"/>
    <w:multiLevelType w:val="hybridMultilevel"/>
    <w:tmpl w:val="B9AA28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87527"/>
    <w:multiLevelType w:val="hybridMultilevel"/>
    <w:tmpl w:val="314A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21C25"/>
    <w:multiLevelType w:val="hybridMultilevel"/>
    <w:tmpl w:val="F7B454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4602A"/>
    <w:multiLevelType w:val="hybridMultilevel"/>
    <w:tmpl w:val="CC34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EF340A"/>
    <w:multiLevelType w:val="hybridMultilevel"/>
    <w:tmpl w:val="A25E9F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42B12"/>
    <w:multiLevelType w:val="hybridMultilevel"/>
    <w:tmpl w:val="FA8A38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4C73F5"/>
    <w:multiLevelType w:val="hybridMultilevel"/>
    <w:tmpl w:val="81C4A6FE"/>
    <w:lvl w:ilvl="0" w:tplc="08922E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26A08"/>
    <w:multiLevelType w:val="hybridMultilevel"/>
    <w:tmpl w:val="837E19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932307"/>
    <w:multiLevelType w:val="hybridMultilevel"/>
    <w:tmpl w:val="837E19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344302">
    <w:abstractNumId w:val="7"/>
  </w:num>
  <w:num w:numId="2" w16cid:durableId="1857037157">
    <w:abstractNumId w:val="3"/>
  </w:num>
  <w:num w:numId="3" w16cid:durableId="1340111471">
    <w:abstractNumId w:val="8"/>
  </w:num>
  <w:num w:numId="4" w16cid:durableId="1076124015">
    <w:abstractNumId w:val="9"/>
  </w:num>
  <w:num w:numId="5" w16cid:durableId="948394914">
    <w:abstractNumId w:val="0"/>
  </w:num>
  <w:num w:numId="6" w16cid:durableId="1062097123">
    <w:abstractNumId w:val="1"/>
  </w:num>
  <w:num w:numId="7" w16cid:durableId="98332276">
    <w:abstractNumId w:val="5"/>
  </w:num>
  <w:num w:numId="8" w16cid:durableId="1607033308">
    <w:abstractNumId w:val="4"/>
  </w:num>
  <w:num w:numId="9" w16cid:durableId="2057504755">
    <w:abstractNumId w:val="2"/>
  </w:num>
  <w:num w:numId="10" w16cid:durableId="18040347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86"/>
    <w:rsid w:val="000D27BF"/>
    <w:rsid w:val="00117294"/>
    <w:rsid w:val="00135334"/>
    <w:rsid w:val="00183BC1"/>
    <w:rsid w:val="002259EB"/>
    <w:rsid w:val="003174DE"/>
    <w:rsid w:val="00353759"/>
    <w:rsid w:val="003B6616"/>
    <w:rsid w:val="004719EF"/>
    <w:rsid w:val="004749F2"/>
    <w:rsid w:val="004B4B49"/>
    <w:rsid w:val="00556C20"/>
    <w:rsid w:val="005B5189"/>
    <w:rsid w:val="005D1805"/>
    <w:rsid w:val="005E39EB"/>
    <w:rsid w:val="00695C48"/>
    <w:rsid w:val="006C2ED3"/>
    <w:rsid w:val="007137E3"/>
    <w:rsid w:val="00817880"/>
    <w:rsid w:val="00833CED"/>
    <w:rsid w:val="00836F01"/>
    <w:rsid w:val="008824C1"/>
    <w:rsid w:val="008C5006"/>
    <w:rsid w:val="009F1BFE"/>
    <w:rsid w:val="00B0471F"/>
    <w:rsid w:val="00B15D4A"/>
    <w:rsid w:val="00B31B04"/>
    <w:rsid w:val="00CC633A"/>
    <w:rsid w:val="00D9317D"/>
    <w:rsid w:val="00DF32B4"/>
    <w:rsid w:val="00DF599B"/>
    <w:rsid w:val="00E43486"/>
    <w:rsid w:val="00E7516C"/>
    <w:rsid w:val="00EA6803"/>
    <w:rsid w:val="00EC4F58"/>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49CFE"/>
  <w15:chartTrackingRefBased/>
  <w15:docId w15:val="{228583BF-A135-430E-B829-4550130C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486"/>
  </w:style>
  <w:style w:type="paragraph" w:styleId="Footer">
    <w:name w:val="footer"/>
    <w:basedOn w:val="Normal"/>
    <w:link w:val="FooterChar"/>
    <w:uiPriority w:val="99"/>
    <w:unhideWhenUsed/>
    <w:rsid w:val="00E43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486"/>
  </w:style>
  <w:style w:type="character" w:styleId="Hyperlink">
    <w:name w:val="Hyperlink"/>
    <w:basedOn w:val="DefaultParagraphFont"/>
    <w:uiPriority w:val="99"/>
    <w:unhideWhenUsed/>
    <w:rsid w:val="00556C20"/>
    <w:rPr>
      <w:color w:val="0563C1" w:themeColor="hyperlink"/>
      <w:u w:val="single"/>
    </w:rPr>
  </w:style>
  <w:style w:type="character" w:styleId="UnresolvedMention">
    <w:name w:val="Unresolved Mention"/>
    <w:basedOn w:val="DefaultParagraphFont"/>
    <w:uiPriority w:val="99"/>
    <w:semiHidden/>
    <w:unhideWhenUsed/>
    <w:rsid w:val="00556C20"/>
    <w:rPr>
      <w:color w:val="605E5C"/>
      <w:shd w:val="clear" w:color="auto" w:fill="E1DFDD"/>
    </w:rPr>
  </w:style>
  <w:style w:type="paragraph" w:styleId="ListParagraph">
    <w:name w:val="List Paragraph"/>
    <w:basedOn w:val="Normal"/>
    <w:uiPriority w:val="34"/>
    <w:qFormat/>
    <w:rsid w:val="008C5006"/>
    <w:pPr>
      <w:ind w:left="720"/>
      <w:contextualSpacing/>
    </w:pPr>
  </w:style>
  <w:style w:type="table" w:styleId="TableGrid">
    <w:name w:val="Table Grid"/>
    <w:basedOn w:val="TableNormal"/>
    <w:uiPriority w:val="59"/>
    <w:rsid w:val="008C50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35334"/>
    <w:pPr>
      <w:spacing w:after="0" w:line="240" w:lineRule="auto"/>
    </w:pPr>
    <w:rPr>
      <w:rFonts w:ascii="Arial" w:eastAsia="Calibri" w:hAnsi="Arial" w:cs="Times New Roman"/>
      <w:sz w:val="18"/>
      <w:szCs w:val="18"/>
      <w:lang w:val="x-none" w:eastAsia="x-none"/>
    </w:rPr>
  </w:style>
  <w:style w:type="character" w:customStyle="1" w:styleId="PlainTextChar">
    <w:name w:val="Plain Text Char"/>
    <w:basedOn w:val="DefaultParagraphFont"/>
    <w:link w:val="PlainText"/>
    <w:uiPriority w:val="99"/>
    <w:rsid w:val="00135334"/>
    <w:rPr>
      <w:rFonts w:ascii="Arial" w:eastAsia="Calibri" w:hAnsi="Arial"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eptoffice@mnala.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deptoffice@mnala.org" TargetMode="External"/><Relationship Id="rId1" Type="http://schemas.openxmlformats.org/officeDocument/2006/relationships/hyperlink" Target="mailto:deptoffice@mna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B7D69-F24C-4C7E-8E6C-229150BD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2638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Bible</dc:creator>
  <cp:keywords/>
  <dc:description/>
  <cp:lastModifiedBy>Wayne Schlicht</cp:lastModifiedBy>
  <cp:revision>2</cp:revision>
  <cp:lastPrinted>2022-11-10T19:27:00Z</cp:lastPrinted>
  <dcterms:created xsi:type="dcterms:W3CDTF">2023-08-03T21:16:00Z</dcterms:created>
  <dcterms:modified xsi:type="dcterms:W3CDTF">2023-08-03T21:16:00Z</dcterms:modified>
</cp:coreProperties>
</file>